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D5406" w:rsidRPr="005D5406" w:rsidRDefault="005D5406" w:rsidP="005D5406">
      <w:pPr>
        <w:spacing w:after="0"/>
        <w:contextualSpacing w:val="0"/>
        <w:jc w:val="center"/>
        <w:rPr>
          <w:rFonts w:ascii="Times" w:hAnsi="Times" w:cs="Times New Roman"/>
          <w:sz w:val="20"/>
          <w:szCs w:val="20"/>
        </w:rPr>
      </w:pPr>
      <w:r w:rsidRPr="005D5406">
        <w:rPr>
          <w:rFonts w:ascii="Times New Roman" w:hAnsi="Times New Roman" w:cs="Times New Roman"/>
          <w:color w:val="000000"/>
        </w:rPr>
        <w:t>Unit Plan    Title: Intro to Graphic Design     Length: 3 Weeks</w:t>
      </w:r>
    </w:p>
    <w:p w:rsidR="005D5406" w:rsidRPr="005D5406" w:rsidRDefault="005D5406" w:rsidP="005D5406">
      <w:pPr>
        <w:spacing w:after="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1377"/>
        <w:gridCol w:w="236"/>
        <w:gridCol w:w="1277"/>
        <w:gridCol w:w="236"/>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Course Name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Grade Level</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1"/>
                <w:szCs w:val="20"/>
              </w:rPr>
            </w:pPr>
          </w:p>
        </w:tc>
      </w:tr>
    </w:tbl>
    <w:p w:rsidR="005D5406" w:rsidRPr="005D5406" w:rsidRDefault="005D5406" w:rsidP="005D5406">
      <w:pPr>
        <w:spacing w:after="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3134"/>
        <w:gridCol w:w="10042"/>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Standards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 xml:space="preserve">Grade Level Expectations </w:t>
            </w:r>
            <w:r w:rsidRPr="005D5406">
              <w:rPr>
                <w:rFonts w:ascii="Times New Roman" w:hAnsi="Times New Roman" w:cs="Times New Roman"/>
                <w:color w:val="000000"/>
                <w:sz w:val="18"/>
                <w:szCs w:val="18"/>
              </w:rPr>
              <w:t>(List all GLEs for grade level)</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 xml:space="preserve">1. Observe and Learn to </w:t>
            </w:r>
            <w:r w:rsidRPr="005D5406">
              <w:rPr>
                <w:rFonts w:ascii="Times New Roman" w:hAnsi="Times New Roman" w:cs="Times New Roman"/>
                <w:b/>
                <w:bCs/>
                <w:color w:val="000000"/>
                <w:sz w:val="20"/>
                <w:szCs w:val="20"/>
              </w:rPr>
              <w:t>Comprehend</w:t>
            </w:r>
          </w:p>
          <w:p w:rsidR="005D5406" w:rsidRPr="005D5406" w:rsidRDefault="005D5406" w:rsidP="005D5406">
            <w:pPr>
              <w:spacing w:after="0" w:line="0" w:lineRule="atLeast"/>
              <w:contextualSpacing w:val="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Visual art has inherent characteristics and expressive features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Historical and cultural context are found in visual art</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Art and design have purpose and function</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 xml:space="preserve">2. Envision and Critique to </w:t>
            </w:r>
            <w:r w:rsidRPr="005D5406">
              <w:rPr>
                <w:rFonts w:ascii="Times New Roman" w:hAnsi="Times New Roman" w:cs="Times New Roman"/>
                <w:b/>
                <w:bCs/>
                <w:color w:val="000000"/>
                <w:sz w:val="20"/>
                <w:szCs w:val="20"/>
              </w:rPr>
              <w:t>Reflect</w:t>
            </w:r>
          </w:p>
          <w:p w:rsidR="005D5406" w:rsidRPr="005D5406" w:rsidRDefault="005D5406" w:rsidP="005D5406">
            <w:pPr>
              <w:spacing w:after="0" w:line="0" w:lineRule="atLeast"/>
              <w:contextualSpacing w:val="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Reflective strategies are used to understand the creative process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A personal philosophy of art is accomplished through use of sophisticated language and studio art processes</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Interpretation is a means for understanding and evaluating works of art</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 xml:space="preserve">3. Invent and Discover to </w:t>
            </w:r>
            <w:r w:rsidRPr="005D5406">
              <w:rPr>
                <w:rFonts w:ascii="Times New Roman" w:hAnsi="Times New Roman" w:cs="Times New Roman"/>
                <w:b/>
                <w:bCs/>
                <w:color w:val="000000"/>
                <w:sz w:val="20"/>
                <w:szCs w:val="20"/>
              </w:rPr>
              <w:t>Create</w:t>
            </w:r>
          </w:p>
          <w:p w:rsidR="005D5406" w:rsidRPr="005D5406" w:rsidRDefault="005D5406" w:rsidP="005D5406">
            <w:pPr>
              <w:spacing w:after="0" w:line="0" w:lineRule="atLeast"/>
              <w:contextualSpacing w:val="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Demonstrate competency in traditional and new art media, and apply appropriate and available technology for the expression of ideas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Assess and produce art with various materials and methods</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Make judgments from visual messages</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 xml:space="preserve">4. Relate and Connect to </w:t>
            </w:r>
            <w:r w:rsidRPr="005D5406">
              <w:rPr>
                <w:rFonts w:ascii="Times New Roman" w:hAnsi="Times New Roman" w:cs="Times New Roman"/>
                <w:b/>
                <w:bCs/>
                <w:color w:val="000000"/>
                <w:sz w:val="20"/>
                <w:szCs w:val="20"/>
              </w:rPr>
              <w:t>Transfer</w:t>
            </w:r>
          </w:p>
          <w:p w:rsidR="005D5406" w:rsidRPr="005D5406" w:rsidRDefault="005D5406" w:rsidP="005D5406">
            <w:pPr>
              <w:spacing w:after="0" w:line="0" w:lineRule="atLeast"/>
              <w:contextualSpacing w:val="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The work of art scholars impacts how art is viewed today</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Communication through advanced visual methods is a necessary skill in everyday life</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Art is a lifelong endeavor</w:t>
            </w:r>
          </w:p>
        </w:tc>
      </w:tr>
    </w:tbl>
    <w:p w:rsidR="005D5406" w:rsidRPr="005D5406" w:rsidRDefault="005D5406" w:rsidP="005D5406">
      <w:pPr>
        <w:spacing w:after="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4150"/>
        <w:gridCol w:w="4636"/>
        <w:gridCol w:w="4390"/>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D5406" w:rsidRPr="005D5406" w:rsidRDefault="005D5406" w:rsidP="005D5406">
            <w:pPr>
              <w:spacing w:after="0"/>
              <w:contextualSpacing w:val="0"/>
              <w:jc w:val="center"/>
              <w:rPr>
                <w:rFonts w:ascii="Times" w:hAnsi="Times" w:cs="Times New Roman"/>
                <w:sz w:val="20"/>
                <w:szCs w:val="20"/>
              </w:rPr>
            </w:pPr>
            <w:r w:rsidRPr="005D5406">
              <w:rPr>
                <w:rFonts w:ascii="Times New Roman" w:hAnsi="Times New Roman" w:cs="Times New Roman"/>
                <w:b/>
                <w:bCs/>
                <w:color w:val="000000"/>
                <w:sz w:val="20"/>
                <w:szCs w:val="20"/>
              </w:rPr>
              <w:t>Colorado 21</w:t>
            </w:r>
            <w:r w:rsidRPr="005D5406">
              <w:rPr>
                <w:rFonts w:ascii="Times New Roman" w:hAnsi="Times New Roman" w:cs="Times New Roman"/>
                <w:b/>
                <w:bCs/>
                <w:color w:val="000000"/>
                <w:sz w:val="12"/>
                <w:szCs w:val="12"/>
                <w:vertAlign w:val="superscript"/>
              </w:rPr>
              <w:t>st</w:t>
            </w:r>
            <w:r w:rsidRPr="005D5406">
              <w:rPr>
                <w:rFonts w:ascii="Times New Roman" w:hAnsi="Times New Roman" w:cs="Times New Roman"/>
                <w:b/>
                <w:bCs/>
                <w:color w:val="000000"/>
                <w:sz w:val="20"/>
                <w:szCs w:val="20"/>
              </w:rPr>
              <w:t xml:space="preserve"> Century Skills</w:t>
            </w:r>
          </w:p>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Critical Thinking and Reasoning</w:t>
            </w:r>
            <w:r w:rsidRPr="005D5406">
              <w:rPr>
                <w:rFonts w:ascii="Times New Roman" w:hAnsi="Times New Roman" w:cs="Times New Roman"/>
                <w:color w:val="000000"/>
                <w:sz w:val="20"/>
                <w:szCs w:val="20"/>
              </w:rPr>
              <w:t xml:space="preserve">: </w:t>
            </w:r>
            <w:r w:rsidRPr="005D5406">
              <w:rPr>
                <w:rFonts w:ascii="Times New Roman" w:hAnsi="Times New Roman" w:cs="Times New Roman"/>
                <w:i/>
                <w:iCs/>
                <w:color w:val="000000"/>
                <w:sz w:val="20"/>
                <w:szCs w:val="20"/>
              </w:rPr>
              <w:t>Think Deep, Think Different</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 xml:space="preserve">Information Literacy: </w:t>
            </w:r>
            <w:r w:rsidRPr="005D5406">
              <w:rPr>
                <w:rFonts w:ascii="Times New Roman" w:hAnsi="Times New Roman" w:cs="Times New Roman"/>
                <w:i/>
                <w:iCs/>
                <w:color w:val="000000"/>
                <w:sz w:val="20"/>
                <w:szCs w:val="20"/>
              </w:rPr>
              <w:t>Untangling the Web</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Collaboration:</w:t>
            </w:r>
            <w:r w:rsidRPr="005D5406">
              <w:rPr>
                <w:rFonts w:ascii="Times New Roman" w:hAnsi="Times New Roman" w:cs="Times New Roman"/>
                <w:i/>
                <w:iCs/>
                <w:color w:val="000000"/>
                <w:sz w:val="20"/>
                <w:szCs w:val="20"/>
              </w:rPr>
              <w:t xml:space="preserve"> Working Together, Learning Together</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Self-Direction:</w:t>
            </w:r>
            <w:r w:rsidRPr="005D5406">
              <w:rPr>
                <w:rFonts w:ascii="Times New Roman" w:hAnsi="Times New Roman" w:cs="Times New Roman"/>
                <w:i/>
                <w:iCs/>
                <w:color w:val="000000"/>
                <w:sz w:val="20"/>
                <w:szCs w:val="20"/>
              </w:rPr>
              <w:t xml:space="preserve"> Owning Your Learning</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Invention:</w:t>
            </w:r>
            <w:r w:rsidRPr="005D5406">
              <w:rPr>
                <w:rFonts w:ascii="Times New Roman" w:hAnsi="Times New Roman" w:cs="Times New Roman"/>
                <w:i/>
                <w:iCs/>
                <w:color w:val="000000"/>
                <w:sz w:val="20"/>
                <w:szCs w:val="20"/>
              </w:rPr>
              <w:t xml:space="preserve"> Creating Solutions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D5406" w:rsidRPr="005D5406" w:rsidRDefault="005D5406" w:rsidP="005D5406">
            <w:pPr>
              <w:spacing w:after="0"/>
              <w:contextualSpacing w:val="0"/>
              <w:jc w:val="center"/>
              <w:rPr>
                <w:rFonts w:ascii="Times" w:hAnsi="Times" w:cs="Times New Roman"/>
                <w:sz w:val="20"/>
                <w:szCs w:val="20"/>
              </w:rPr>
            </w:pPr>
            <w:r w:rsidRPr="005D5406">
              <w:rPr>
                <w:rFonts w:ascii="Times New Roman" w:hAnsi="Times New Roman" w:cs="Times New Roman"/>
                <w:b/>
                <w:bCs/>
                <w:color w:val="000000"/>
                <w:sz w:val="20"/>
                <w:szCs w:val="20"/>
              </w:rPr>
              <w:t>Creative Process in Visual Art</w:t>
            </w:r>
          </w:p>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jc w:val="center"/>
              <w:rPr>
                <w:rFonts w:ascii="Times" w:hAnsi="Times" w:cs="Times New Roman"/>
                <w:sz w:val="20"/>
                <w:szCs w:val="20"/>
              </w:rPr>
            </w:pPr>
            <w:r>
              <w:rPr>
                <w:rFonts w:ascii="Times New Roman" w:hAnsi="Times New Roman" w:cs="Times New Roman"/>
                <w:b/>
                <w:bCs/>
                <w:noProof/>
                <w:color w:val="000000"/>
                <w:sz w:val="20"/>
                <w:szCs w:val="20"/>
              </w:rPr>
              <w:drawing>
                <wp:inline distT="0" distB="0" distL="0" distR="0">
                  <wp:extent cx="2781300" cy="1651000"/>
                  <wp:effectExtent l="25400" t="0" r="0" b="0"/>
                  <wp:docPr id="1" name="Picture 1" descr="https://lh5.googleusercontent.com/fIXPTeLbp13khYu9jBQLcwCcbc-r-C1WPZqjNUvYEDa3Q1HF83GracEX8pgtpbM-yzKf8IcQDYwQf37gkNkGm-Pes2wOqEzr_j1SuMn_o9OGd99hXSC__XObx9KsLbKiEHekVACUchewb1t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fIXPTeLbp13khYu9jBQLcwCcbc-r-C1WPZqjNUvYEDa3Q1HF83GracEX8pgtpbM-yzKf8IcQDYwQf37gkNkGm-Pes2wOqEzr_j1SuMn_o9OGd99hXSC__XObx9KsLbKiEHekVACUchewb1teuw"/>
                          <pic:cNvPicPr>
                            <a:picLocks noChangeAspect="1" noChangeArrowheads="1"/>
                          </pic:cNvPicPr>
                        </pic:nvPicPr>
                        <pic:blipFill>
                          <a:blip r:embed="rId4"/>
                          <a:srcRect/>
                          <a:stretch>
                            <a:fillRect/>
                          </a:stretch>
                        </pic:blipFill>
                        <pic:spPr bwMode="auto">
                          <a:xfrm>
                            <a:off x="0" y="0"/>
                            <a:ext cx="2781300" cy="1651000"/>
                          </a:xfrm>
                          <a:prstGeom prst="rect">
                            <a:avLst/>
                          </a:prstGeom>
                          <a:noFill/>
                          <a:ln w="9525">
                            <a:noFill/>
                            <a:miter lim="800000"/>
                            <a:headEnd/>
                            <a:tailEnd/>
                          </a:ln>
                        </pic:spPr>
                      </pic:pic>
                    </a:graphicData>
                  </a:graphic>
                </wp:inline>
              </w:drawing>
            </w:r>
          </w:p>
          <w:p w:rsidR="005D5406" w:rsidRPr="005D5406" w:rsidRDefault="005D5406" w:rsidP="005D5406">
            <w:pPr>
              <w:spacing w:after="0" w:line="0" w:lineRule="atLeast"/>
              <w:contextualSpacing w:val="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D5406" w:rsidRPr="005D5406" w:rsidRDefault="005D5406" w:rsidP="005D5406">
            <w:pPr>
              <w:spacing w:after="0"/>
              <w:contextualSpacing w:val="0"/>
              <w:jc w:val="center"/>
              <w:rPr>
                <w:rFonts w:ascii="Times" w:hAnsi="Times" w:cs="Times New Roman"/>
                <w:sz w:val="20"/>
                <w:szCs w:val="20"/>
              </w:rPr>
            </w:pPr>
            <w:r w:rsidRPr="005D5406">
              <w:rPr>
                <w:rFonts w:ascii="Times New Roman" w:hAnsi="Times New Roman" w:cs="Times New Roman"/>
                <w:b/>
                <w:bCs/>
                <w:color w:val="000000"/>
                <w:sz w:val="20"/>
                <w:szCs w:val="20"/>
              </w:rPr>
              <w:t>Studio Thinking</w:t>
            </w:r>
          </w:p>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Develop Craft:</w:t>
            </w:r>
            <w:r w:rsidRPr="005D5406">
              <w:rPr>
                <w:rFonts w:ascii="Times New Roman" w:hAnsi="Times New Roman" w:cs="Times New Roman"/>
                <w:color w:val="000000"/>
                <w:sz w:val="20"/>
                <w:szCs w:val="20"/>
              </w:rPr>
              <w:t xml:space="preserve"> </w:t>
            </w:r>
            <w:r w:rsidRPr="005D5406">
              <w:rPr>
                <w:rFonts w:ascii="Times New Roman" w:hAnsi="Times New Roman" w:cs="Times New Roman"/>
                <w:i/>
                <w:iCs/>
                <w:color w:val="000000"/>
                <w:sz w:val="20"/>
                <w:szCs w:val="20"/>
              </w:rPr>
              <w:t>Learning to use materials, tools and techniques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Engage and Persist:</w:t>
            </w:r>
            <w:r w:rsidRPr="005D5406">
              <w:rPr>
                <w:rFonts w:ascii="Times New Roman" w:hAnsi="Times New Roman" w:cs="Times New Roman"/>
                <w:i/>
                <w:iCs/>
                <w:color w:val="000000"/>
                <w:sz w:val="20"/>
                <w:szCs w:val="20"/>
              </w:rPr>
              <w:t xml:space="preserve"> Learning to embrace problems and not give up</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Envision</w:t>
            </w:r>
            <w:r w:rsidRPr="005D5406">
              <w:rPr>
                <w:rFonts w:ascii="Times New Roman" w:hAnsi="Times New Roman" w:cs="Times New Roman"/>
                <w:i/>
                <w:iCs/>
                <w:color w:val="000000"/>
                <w:sz w:val="20"/>
                <w:szCs w:val="20"/>
              </w:rPr>
              <w:t>: Imagine the possible next steps; see what is not there</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 xml:space="preserve">Express: </w:t>
            </w:r>
            <w:r w:rsidRPr="005D5406">
              <w:rPr>
                <w:rFonts w:ascii="Times New Roman" w:hAnsi="Times New Roman" w:cs="Times New Roman"/>
                <w:i/>
                <w:iCs/>
                <w:color w:val="000000"/>
                <w:sz w:val="20"/>
                <w:szCs w:val="20"/>
              </w:rPr>
              <w:t>Convey an idea, feeling, personal meaning</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 xml:space="preserve">Observe: </w:t>
            </w:r>
            <w:r w:rsidRPr="005D5406">
              <w:rPr>
                <w:rFonts w:ascii="Times New Roman" w:hAnsi="Times New Roman" w:cs="Times New Roman"/>
                <w:i/>
                <w:iCs/>
                <w:color w:val="000000"/>
                <w:sz w:val="20"/>
                <w:szCs w:val="20"/>
              </w:rPr>
              <w:t>Seeing things that otherwise might not be seen</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 xml:space="preserve">Reflect: </w:t>
            </w:r>
            <w:r w:rsidRPr="005D5406">
              <w:rPr>
                <w:rFonts w:ascii="Times New Roman" w:hAnsi="Times New Roman" w:cs="Times New Roman"/>
                <w:i/>
                <w:iCs/>
                <w:color w:val="000000"/>
                <w:sz w:val="20"/>
                <w:szCs w:val="20"/>
              </w:rPr>
              <w:t>think, talk and evaluate your work and the work of others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 xml:space="preserve">Stretch and Explore: </w:t>
            </w:r>
            <w:r w:rsidRPr="005D5406">
              <w:rPr>
                <w:rFonts w:ascii="Times New Roman" w:hAnsi="Times New Roman" w:cs="Times New Roman"/>
                <w:i/>
                <w:iCs/>
                <w:color w:val="000000"/>
                <w:sz w:val="20"/>
                <w:szCs w:val="20"/>
              </w:rPr>
              <w:t>Reach beyond one’s perceived capacities</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 xml:space="preserve">Understand Art World: </w:t>
            </w:r>
            <w:r w:rsidRPr="005D5406">
              <w:rPr>
                <w:rFonts w:ascii="Times New Roman" w:hAnsi="Times New Roman" w:cs="Times New Roman"/>
                <w:i/>
                <w:iCs/>
                <w:color w:val="000000"/>
                <w:sz w:val="20"/>
                <w:szCs w:val="20"/>
              </w:rPr>
              <w:t xml:space="preserve">Learn about contemporary and past </w:t>
            </w:r>
            <w:proofErr w:type="gramStart"/>
            <w:r w:rsidRPr="005D5406">
              <w:rPr>
                <w:rFonts w:ascii="Times New Roman" w:hAnsi="Times New Roman" w:cs="Times New Roman"/>
                <w:i/>
                <w:iCs/>
                <w:color w:val="000000"/>
                <w:sz w:val="20"/>
                <w:szCs w:val="20"/>
              </w:rPr>
              <w:t>art(</w:t>
            </w:r>
            <w:proofErr w:type="gramEnd"/>
            <w:r w:rsidRPr="005D5406">
              <w:rPr>
                <w:rFonts w:ascii="Times New Roman" w:hAnsi="Times New Roman" w:cs="Times New Roman"/>
                <w:i/>
                <w:iCs/>
                <w:color w:val="000000"/>
                <w:sz w:val="20"/>
                <w:szCs w:val="20"/>
              </w:rPr>
              <w:t>ist)</w:t>
            </w:r>
          </w:p>
        </w:tc>
      </w:tr>
    </w:tbl>
    <w:p w:rsidR="005D5406" w:rsidRPr="005D5406" w:rsidRDefault="005D5406" w:rsidP="005D5406">
      <w:pPr>
        <w:spacing w:after="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11115"/>
        <w:gridCol w:w="1045"/>
        <w:gridCol w:w="1016"/>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Lesson Titles and Description</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 xml:space="preserve">Lesson Length </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Sequence</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All About You</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 xml:space="preserve">Students will plan and create a graphic collage in a balanced composition about </w:t>
            </w:r>
            <w:proofErr w:type="gramStart"/>
            <w:r w:rsidRPr="005D5406">
              <w:rPr>
                <w:rFonts w:ascii="Times New Roman" w:hAnsi="Times New Roman" w:cs="Times New Roman"/>
                <w:color w:val="000000"/>
                <w:sz w:val="20"/>
                <w:szCs w:val="20"/>
              </w:rPr>
              <w:t>themselves</w:t>
            </w:r>
            <w:proofErr w:type="gramEnd"/>
            <w:r w:rsidRPr="005D5406">
              <w:rPr>
                <w:rFonts w:ascii="Times New Roman" w:hAnsi="Times New Roman" w:cs="Times New Roman"/>
                <w:color w:val="000000"/>
                <w:sz w:val="20"/>
                <w:szCs w:val="20"/>
              </w:rPr>
              <w:t>.  They will observe works from Robert Davison Design, Michelle Bowers, Karnes Poster Company, and Gee Chung Design and reflect on what makes a balanced compositional design.  Their works will be created using magazines, glue, and any other collaged items.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1 day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1st</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Logo Design</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 xml:space="preserve">Students will observe history on graphic design and famous modern graphic artists Chip Kidd, Rob Janoff, Carolyn Davidson, Lindon Leader, Milton Glaser and their logos. They will plan and create their own representational logo designs thinking about successful design examples. Students will use Adobe illustrator, and reflect on their final piece about artistic intent.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1 day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2</w:t>
            </w:r>
            <w:r w:rsidRPr="005D5406">
              <w:rPr>
                <w:rFonts w:ascii="Times New Roman" w:hAnsi="Times New Roman" w:cs="Times New Roman"/>
                <w:color w:val="000000"/>
                <w:sz w:val="12"/>
                <w:szCs w:val="12"/>
                <w:vertAlign w:val="superscript"/>
              </w:rPr>
              <w:t>nd</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Event Poster</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 xml:space="preserve">Students will observe poster artists such as Henri Privat-Livemont, Théophile Steinlen, J. M. Flagg, </w:t>
            </w:r>
            <w:proofErr w:type="gramStart"/>
            <w:r w:rsidRPr="005D5406">
              <w:rPr>
                <w:rFonts w:ascii="Times New Roman" w:hAnsi="Times New Roman" w:cs="Times New Roman"/>
                <w:color w:val="000000"/>
                <w:sz w:val="20"/>
                <w:szCs w:val="20"/>
              </w:rPr>
              <w:t>Shepard</w:t>
            </w:r>
            <w:proofErr w:type="gramEnd"/>
            <w:r w:rsidRPr="005D5406">
              <w:rPr>
                <w:rFonts w:ascii="Times New Roman" w:hAnsi="Times New Roman" w:cs="Times New Roman"/>
                <w:color w:val="000000"/>
                <w:sz w:val="20"/>
                <w:szCs w:val="20"/>
              </w:rPr>
              <w:t xml:space="preserve"> Fairey and reflect on what makes a successful poster design.  Students will create their own poster for a personal </w:t>
            </w:r>
            <w:proofErr w:type="gramStart"/>
            <w:r w:rsidRPr="005D5406">
              <w:rPr>
                <w:rFonts w:ascii="Times New Roman" w:hAnsi="Times New Roman" w:cs="Times New Roman"/>
                <w:color w:val="000000"/>
                <w:sz w:val="20"/>
                <w:szCs w:val="20"/>
              </w:rPr>
              <w:t>event using</w:t>
            </w:r>
            <w:proofErr w:type="gramEnd"/>
            <w:r w:rsidRPr="005D5406">
              <w:rPr>
                <w:rFonts w:ascii="Times New Roman" w:hAnsi="Times New Roman" w:cs="Times New Roman"/>
                <w:color w:val="000000"/>
                <w:sz w:val="20"/>
                <w:szCs w:val="20"/>
              </w:rPr>
              <w:t xml:space="preserve"> Illustrator and share their artistic intent.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1 day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3rd</w:t>
            </w:r>
          </w:p>
        </w:tc>
      </w:tr>
    </w:tbl>
    <w:p w:rsidR="005D5406" w:rsidRPr="005D5406" w:rsidRDefault="005D5406" w:rsidP="005D5406">
      <w:pPr>
        <w:spacing w:after="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6142"/>
        <w:gridCol w:w="972"/>
        <w:gridCol w:w="1599"/>
        <w:gridCol w:w="4463"/>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 xml:space="preserve">Unit: Focusing Lens/Lenses: Timeless, Transferrable and Universal </w:t>
            </w:r>
            <w:r w:rsidRPr="005D5406">
              <w:rPr>
                <w:rFonts w:ascii="Times New Roman" w:hAnsi="Times New Roman" w:cs="Times New Roman"/>
                <w:b/>
                <w:bCs/>
                <w:color w:val="000000"/>
                <w:sz w:val="16"/>
                <w:szCs w:val="16"/>
              </w:rPr>
              <w:t>(I.E. Beliefs/Values, Identity, Relationships. Tension/Conflict, Freedom, Design, Aesthetic, Patterns, Origins, Transformation, Change, Influence, Collaboration, Intention, Play/Exploration, Synergy/Flow, Choices, Balance, Inspiration, System, Structure/Function, Reform)</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Influence</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Unit: Prepared Graduate</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Competencies</w:t>
            </w:r>
          </w:p>
          <w:p w:rsidR="005D5406" w:rsidRPr="005D5406" w:rsidRDefault="005D5406" w:rsidP="005D5406">
            <w:pPr>
              <w:spacing w:after="240" w:line="0" w:lineRule="atLeast"/>
              <w:contextualSpacing w:val="0"/>
              <w:rPr>
                <w:rFonts w:ascii="Times" w:hAnsi="Times"/>
                <w:sz w:val="20"/>
                <w:szCs w:val="20"/>
              </w:rPr>
            </w:pP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u w:val="single"/>
              </w:rPr>
              <w:t>Observe and learn to comprehend:</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Make informed critical evaluations of visual and material culture, information, and technologies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Explain, demonstrate, and interpret a range of purposes of art and design, recognizing that the making and study of art and design can be approached from a variety of viewpoints, intelligences, and perspectives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Recognize, articulate, and debate that the visual arts are a means for expression</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Analyze, interpret, and make meaning of art and design critically using oral and written discourse</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Make informed critical evaluations of visual and material culture, information, and technologies</w:t>
            </w:r>
          </w:p>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u w:val="single"/>
              </w:rPr>
              <w:t>Envision and Critique to Reflect:</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Critique personal work and the work of others with informed criteria</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Use specific criteria to discuss and evaluate works of art</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Recognize, articulate, and implement critical thinking in the visual arts by synthesizing, evaluating, and analyzing visual information</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Recognize, demonstrate, and debate philosophic arguments about the nature of art and beauty (aesthetics)</w:t>
            </w:r>
          </w:p>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u w:val="single"/>
              </w:rPr>
              <w:t>Invent and Discover to Create:</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Develop and build appropriate mastery in art-making skills using traditional and new technologies and an understanding of the characteristics and expressive features of art and design</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Recognize, interpret, and validate that the creative process builds on the development of ideas through a process of inquiry, discovery, and research</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Recognize, compare, and affirm that the making and study of art and design can be approached from a variety of viewpoints, intelligences, and perspectives</w:t>
            </w:r>
          </w:p>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u w:val="single"/>
              </w:rPr>
              <w:t>Relate and Connect to Transfer:</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Identify, compare and justify that the visual arts are a way to acknowledge, exhibit and learn about the diversity of peoples, cultures and ideas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Transfer the value of visual arts to lifelong learning and the human experience</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Explain, compare and justify that the visual arts are connected to other disciplines, the other art forms, social activities, mass media, and careers in art and non-art related arenas</w:t>
            </w:r>
          </w:p>
        </w:tc>
      </w:tr>
    </w:tbl>
    <w:p w:rsidR="005D5406" w:rsidRPr="005D5406" w:rsidRDefault="005D5406" w:rsidP="005D5406">
      <w:pPr>
        <w:spacing w:after="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3761"/>
        <w:gridCol w:w="9415"/>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Unit: Standards and Grade Level Expectations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16"/>
                <w:szCs w:val="16"/>
              </w:rPr>
              <w:t>(Unit must have all standards; NOT all GLEs.)</w:t>
            </w:r>
          </w:p>
          <w:p w:rsidR="005D5406" w:rsidRPr="005D5406" w:rsidRDefault="005D5406" w:rsidP="005D5406">
            <w:pPr>
              <w:spacing w:after="240" w:line="0" w:lineRule="atLeast"/>
              <w:contextualSpacing w:val="0"/>
              <w:rPr>
                <w:rFonts w:ascii="Times" w:hAnsi="Times"/>
                <w:sz w:val="20"/>
                <w:szCs w:val="20"/>
              </w:rPr>
            </w:pPr>
            <w:r w:rsidRPr="005D5406">
              <w:rPr>
                <w:rFonts w:ascii="Times" w:hAnsi="Times"/>
                <w:sz w:val="20"/>
                <w:szCs w:val="20"/>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u w:val="single"/>
              </w:rPr>
              <w:t xml:space="preserve">Observe and learn to comprehend: </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Historical and cultural context are found in visual art</w:t>
            </w:r>
          </w:p>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u w:val="single"/>
              </w:rPr>
              <w:t>Envision and critique to reflect:</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Reflective strategies are used to understand the creative process</w:t>
            </w:r>
          </w:p>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u w:val="single"/>
              </w:rPr>
              <w:t>Invent and Discover to Create:</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Assess and produce art with various materials and methods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Demonstrate competency in traditional and new art media, and apply appropriate and available technology for the expression of ideas</w:t>
            </w:r>
          </w:p>
          <w:p w:rsidR="005D5406" w:rsidRPr="005D5406" w:rsidRDefault="005D5406" w:rsidP="005D5406">
            <w:pPr>
              <w:spacing w:after="24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u w:val="single"/>
              </w:rPr>
              <w:t>Relate and Connect to Transfer:</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Communication through advanced visual methods is a necessary skill in everyday life</w:t>
            </w:r>
          </w:p>
          <w:p w:rsidR="005D5406" w:rsidRPr="005D5406" w:rsidRDefault="005D5406" w:rsidP="005D5406">
            <w:pPr>
              <w:spacing w:after="240" w:line="0" w:lineRule="atLeast"/>
              <w:contextualSpacing w:val="0"/>
              <w:rPr>
                <w:rFonts w:ascii="Times" w:hAnsi="Times"/>
                <w:sz w:val="20"/>
                <w:szCs w:val="20"/>
              </w:rPr>
            </w:pPr>
          </w:p>
        </w:tc>
      </w:tr>
    </w:tbl>
    <w:p w:rsidR="005D5406" w:rsidRPr="005D5406" w:rsidRDefault="005D5406" w:rsidP="005D5406">
      <w:pPr>
        <w:spacing w:after="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7233"/>
        <w:gridCol w:w="5943"/>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Unit: Inquiry Questions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16"/>
                <w:szCs w:val="16"/>
              </w:rPr>
              <w:t>(Engaging-Debatable: In art, what does it mean when something is beautiful? How can something be so ugly it is beautiful?)</w:t>
            </w:r>
          </w:p>
          <w:p w:rsidR="005D5406" w:rsidRPr="005D5406" w:rsidRDefault="005D5406" w:rsidP="005D5406">
            <w:pPr>
              <w:spacing w:after="240" w:line="0" w:lineRule="atLeast"/>
              <w:contextualSpacing w:val="0"/>
              <w:rPr>
                <w:rFonts w:ascii="Times" w:hAnsi="Times"/>
                <w:sz w:val="20"/>
                <w:szCs w:val="20"/>
              </w:rPr>
            </w:pP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Is it still art when it is made from a computer?</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What are the benefits of creating art on the computer vs creating art by hand?</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 xml:space="preserve">How can personal expression and style still be shown in art generated on a computer? </w:t>
            </w:r>
          </w:p>
        </w:tc>
      </w:tr>
    </w:tbl>
    <w:p w:rsidR="005D5406" w:rsidRPr="005D5406" w:rsidRDefault="005D5406" w:rsidP="005D5406">
      <w:pPr>
        <w:spacing w:after="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1311"/>
        <w:gridCol w:w="3193"/>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Unit Strands</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Comprehend/Reflect/Create/Transfer</w:t>
            </w:r>
          </w:p>
        </w:tc>
      </w:tr>
    </w:tbl>
    <w:p w:rsidR="005D5406" w:rsidRPr="005D5406" w:rsidRDefault="005D5406" w:rsidP="005D5406">
      <w:pPr>
        <w:spacing w:after="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11926"/>
        <w:gridCol w:w="1250"/>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rPr>
              <w:t xml:space="preserve">Unit: Concepts: Timeless, Transferrable and Universal </w:t>
            </w:r>
            <w:r w:rsidRPr="005D5406">
              <w:rPr>
                <w:rFonts w:ascii="Times New Roman" w:hAnsi="Times New Roman" w:cs="Times New Roman"/>
                <w:b/>
                <w:bCs/>
                <w:color w:val="000000"/>
                <w:sz w:val="16"/>
                <w:szCs w:val="16"/>
              </w:rPr>
              <w:t>(I.E. Composition, Patterns, Technique, Rhythm, Paradox, Influence, Style, Force, Culture, Space/Time/Energy, Line, Law/Rules, Value, Expressions, Emotions, Tradition, Symbol, Movement, Shape, Improvisation, Observation)</w:t>
            </w:r>
          </w:p>
          <w:p w:rsidR="005D5406" w:rsidRPr="005D5406" w:rsidRDefault="005D5406" w:rsidP="005D5406">
            <w:pPr>
              <w:spacing w:after="240" w:line="0" w:lineRule="atLeast"/>
              <w:contextualSpacing w:val="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Composition</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Balance</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Design</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Influence</w:t>
            </w:r>
          </w:p>
          <w:p w:rsidR="005D5406" w:rsidRPr="005D5406" w:rsidRDefault="005D5406" w:rsidP="005D5406">
            <w:pPr>
              <w:spacing w:after="0" w:line="0" w:lineRule="atLeast"/>
              <w:contextualSpacing w:val="0"/>
              <w:rPr>
                <w:rFonts w:ascii="Times" w:hAnsi="Times"/>
                <w:sz w:val="20"/>
                <w:szCs w:val="20"/>
              </w:rPr>
            </w:pPr>
          </w:p>
        </w:tc>
      </w:tr>
    </w:tbl>
    <w:p w:rsidR="005D5406" w:rsidRPr="005D5406" w:rsidRDefault="005D5406" w:rsidP="005D5406">
      <w:pPr>
        <w:spacing w:after="24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5398"/>
        <w:gridCol w:w="4164"/>
        <w:gridCol w:w="3614"/>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u w:val="single"/>
              </w:rPr>
              <w:t>Enduring Understandings: My students will UNDERSTAND...</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(Timeless, Transferrable and Universal. Shows a relationship between two or more concepts.)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Conceptual Guiding Questions</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Factual Guiding Questions</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Artists and designers use information provided to influence their designs and create artwork</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w:t>
            </w:r>
            <w:proofErr w:type="gramStart"/>
            <w:r w:rsidRPr="005D5406">
              <w:rPr>
                <w:rFonts w:ascii="Times New Roman" w:hAnsi="Times New Roman" w:cs="Times New Roman"/>
                <w:color w:val="000000"/>
                <w:sz w:val="20"/>
                <w:szCs w:val="20"/>
              </w:rPr>
              <w:t>can</w:t>
            </w:r>
            <w:proofErr w:type="gramEnd"/>
            <w:r w:rsidRPr="005D5406">
              <w:rPr>
                <w:rFonts w:ascii="Times New Roman" w:hAnsi="Times New Roman" w:cs="Times New Roman"/>
                <w:color w:val="000000"/>
                <w:sz w:val="20"/>
                <w:szCs w:val="20"/>
              </w:rPr>
              <w:t xml:space="preserve"> change to this ?)</w:t>
            </w:r>
          </w:p>
          <w:p w:rsidR="005D5406" w:rsidRPr="005D5406" w:rsidRDefault="005D5406" w:rsidP="005D5406">
            <w:pPr>
              <w:spacing w:after="240" w:line="0" w:lineRule="atLeast"/>
              <w:contextualSpacing w:val="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 xml:space="preserve">What kind of information can be used to create a design?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What influenced the designers of the Nike Logo, the apple logo?</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24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Artists use elements of design to create balanced compositions in their artwork</w:t>
            </w:r>
          </w:p>
          <w:p w:rsidR="005D5406" w:rsidRPr="005D5406" w:rsidRDefault="005D5406" w:rsidP="005D5406">
            <w:pPr>
              <w:spacing w:after="0" w:line="0" w:lineRule="atLeast"/>
              <w:contextualSpacing w:val="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Does a composition always need to be balanced?</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24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What are the elements of a balanced composition?</w:t>
            </w:r>
          </w:p>
          <w:p w:rsidR="005D5406" w:rsidRPr="005D5406" w:rsidRDefault="005D5406" w:rsidP="005D5406">
            <w:pPr>
              <w:spacing w:after="0" w:line="0" w:lineRule="atLeast"/>
              <w:contextualSpacing w:val="0"/>
              <w:rPr>
                <w:rFonts w:ascii="Times" w:hAnsi="Times"/>
                <w:sz w:val="20"/>
                <w:szCs w:val="20"/>
              </w:rPr>
            </w:pP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 xml:space="preserve">Art </w:t>
            </w:r>
            <w:proofErr w:type="gramStart"/>
            <w:r w:rsidRPr="005D5406">
              <w:rPr>
                <w:rFonts w:ascii="Times New Roman" w:hAnsi="Times New Roman" w:cs="Times New Roman"/>
                <w:color w:val="000000"/>
                <w:sz w:val="20"/>
                <w:szCs w:val="20"/>
              </w:rPr>
              <w:t>can  impact</w:t>
            </w:r>
            <w:proofErr w:type="gramEnd"/>
            <w:r w:rsidRPr="005D5406">
              <w:rPr>
                <w:rFonts w:ascii="Times New Roman" w:hAnsi="Times New Roman" w:cs="Times New Roman"/>
                <w:color w:val="000000"/>
                <w:sz w:val="20"/>
                <w:szCs w:val="20"/>
              </w:rPr>
              <w:t xml:space="preserve"> people’s daily  lives.</w:t>
            </w:r>
          </w:p>
          <w:p w:rsidR="005D5406" w:rsidRPr="005D5406" w:rsidRDefault="005D5406" w:rsidP="005D5406">
            <w:pPr>
              <w:spacing w:after="0" w:line="0" w:lineRule="atLeast"/>
              <w:contextualSpacing w:val="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How much does the images, objects, places you interact with affect your life?</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20"/>
                <w:szCs w:val="20"/>
              </w:rPr>
            </w:pP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color w:val="000000"/>
                <w:sz w:val="20"/>
                <w:szCs w:val="20"/>
              </w:rPr>
              <w:t>What forms does graphic design take?</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240" w:line="0" w:lineRule="atLeast"/>
              <w:contextualSpacing w:val="0"/>
              <w:rPr>
                <w:rFonts w:ascii="Times" w:hAnsi="Times"/>
                <w:sz w:val="20"/>
                <w:szCs w:val="20"/>
              </w:rPr>
            </w:pPr>
            <w:r w:rsidRPr="005D5406">
              <w:rPr>
                <w:rFonts w:ascii="Times" w:hAnsi="Times"/>
                <w:sz w:val="20"/>
                <w:szCs w:val="20"/>
              </w:rPr>
              <w:br/>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240"/>
              <w:contextualSpacing w:val="0"/>
              <w:rPr>
                <w:rFonts w:ascii="Times" w:hAnsi="Times"/>
                <w:sz w:val="1"/>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sz w:val="1"/>
                <w:szCs w:val="20"/>
              </w:rPr>
            </w:pPr>
          </w:p>
        </w:tc>
      </w:tr>
    </w:tbl>
    <w:p w:rsidR="005D5406" w:rsidRPr="005D5406" w:rsidRDefault="005D5406" w:rsidP="005D5406">
      <w:pPr>
        <w:spacing w:after="0"/>
        <w:contextualSpacing w:val="0"/>
        <w:rPr>
          <w:rFonts w:ascii="Times" w:hAnsi="Times"/>
          <w:sz w:val="20"/>
          <w:szCs w:val="20"/>
        </w:rPr>
      </w:pPr>
    </w:p>
    <w:tbl>
      <w:tblPr>
        <w:tblW w:w="0" w:type="auto"/>
        <w:tblCellMar>
          <w:top w:w="15" w:type="dxa"/>
          <w:left w:w="15" w:type="dxa"/>
          <w:bottom w:w="15" w:type="dxa"/>
          <w:right w:w="15" w:type="dxa"/>
        </w:tblCellMar>
        <w:tblLook w:val="0000"/>
      </w:tblPr>
      <w:tblGrid>
        <w:gridCol w:w="5795"/>
        <w:gridCol w:w="7381"/>
      </w:tblGrid>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u w:val="single"/>
              </w:rPr>
              <w:t>Critical Content: My students will KNOW...</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(NOT Timeless, Transferrable and Universal. Factual information in the unit [topics] that students must know.)</w:t>
            </w:r>
          </w:p>
        </w:tc>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b/>
                <w:bCs/>
                <w:color w:val="000000"/>
                <w:sz w:val="20"/>
                <w:szCs w:val="20"/>
                <w:u w:val="single"/>
              </w:rPr>
              <w:t>Key Skills: What my students will be able to DO...</w:t>
            </w:r>
          </w:p>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(Timeless, Transferrable and Universal. What students will do AND be able to transfer to new learning experiences as a result of learning the unit.)</w:t>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24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create ideas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Observe famous graphic artists work that demonstrate balanced composition</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create a balanced composition</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share personal information in visual form</w:t>
            </w:r>
          </w:p>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research logo designs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Remember famous graphic designers and their logos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use the basics of Adobe Illustrator</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create a logo using Adobe Illustrator</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create a design using others information</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reflect on and explain their artwork to others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look at artwork of others and think about their story</w:t>
            </w:r>
          </w:p>
          <w:p w:rsidR="005D5406" w:rsidRPr="005D5406" w:rsidRDefault="005D5406" w:rsidP="005D5406">
            <w:pPr>
              <w:spacing w:after="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 xml:space="preserve">Know famous poster artists and their designs. </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research poster designs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How to design an event poster using Adobe Illustrator</w:t>
            </w:r>
          </w:p>
          <w:p w:rsidR="005D5406" w:rsidRPr="005D5406" w:rsidRDefault="005D5406" w:rsidP="005D5406">
            <w:pPr>
              <w:spacing w:after="240" w:line="0" w:lineRule="atLeast"/>
              <w:contextualSpacing w:val="0"/>
              <w:rPr>
                <w:rFonts w:ascii="Times" w:hAnsi="Times"/>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240"/>
              <w:contextualSpacing w:val="0"/>
              <w:rPr>
                <w:rFonts w:ascii="Times" w:hAnsi="Times"/>
                <w:sz w:val="20"/>
                <w:szCs w:val="20"/>
              </w:rPr>
            </w:pP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Plan Ideas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Discuss and defend their ideas with others.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Organize plans in steps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Work cooperatively in group settings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Make observations about the world around themselves and others.</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 xml:space="preserve">Create </w:t>
            </w:r>
          </w:p>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 xml:space="preserve">Analyze </w:t>
            </w:r>
          </w:p>
          <w:p w:rsidR="005D5406" w:rsidRPr="005D5406" w:rsidRDefault="005D5406" w:rsidP="005D5406">
            <w:pPr>
              <w:spacing w:after="240" w:line="0" w:lineRule="atLeast"/>
              <w:contextualSpacing w:val="0"/>
              <w:rPr>
                <w:rFonts w:ascii="Times" w:hAnsi="Times"/>
                <w:sz w:val="20"/>
                <w:szCs w:val="20"/>
              </w:rPr>
            </w:pP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r w:rsidRPr="005D5406">
              <w:rPr>
                <w:rFonts w:ascii="Times" w:hAnsi="Times"/>
                <w:sz w:val="20"/>
                <w:szCs w:val="20"/>
              </w:rPr>
              <w:br/>
            </w: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Vocabulary</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Graphic design, composition, balance, tension, scale, cropping, overlapping, focal point, centering/off centering, space, logo, event poster, Illustrator</w:t>
            </w:r>
          </w:p>
          <w:p w:rsidR="005D5406" w:rsidRPr="005D5406" w:rsidRDefault="005D5406" w:rsidP="005D5406">
            <w:pPr>
              <w:spacing w:after="0" w:line="0" w:lineRule="atLeast"/>
              <w:contextualSpacing w:val="0"/>
              <w:rPr>
                <w:rFonts w:ascii="Times" w:hAnsi="Times"/>
                <w:sz w:val="20"/>
                <w:szCs w:val="20"/>
              </w:rPr>
            </w:pP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Literacy Integration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Working on Illustrator, discussing ideas with peers, planning ideas, reflecting and discussing artistic choices</w:t>
            </w:r>
          </w:p>
          <w:p w:rsidR="005D5406" w:rsidRPr="005D5406" w:rsidRDefault="005D5406" w:rsidP="005D5406">
            <w:pPr>
              <w:spacing w:after="0" w:line="0" w:lineRule="atLeast"/>
              <w:contextualSpacing w:val="0"/>
              <w:rPr>
                <w:rFonts w:ascii="Times" w:hAnsi="Times"/>
                <w:sz w:val="20"/>
                <w:szCs w:val="20"/>
              </w:rPr>
            </w:pPr>
          </w:p>
        </w:tc>
      </w:tr>
      <w:tr w:rsidR="005D5406" w:rsidRPr="005D5406" w:rsidTr="005D5406">
        <w:tc>
          <w:tcPr>
            <w:tcW w:w="0" w:type="auto"/>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000000" w:rsidRPr="005D5406" w:rsidRDefault="005D5406" w:rsidP="005D5406">
            <w:pPr>
              <w:spacing w:after="0" w:line="0" w:lineRule="atLeast"/>
              <w:contextualSpacing w:val="0"/>
              <w:rPr>
                <w:rFonts w:ascii="Times" w:hAnsi="Times" w:cs="Times New Roman"/>
                <w:sz w:val="20"/>
                <w:szCs w:val="20"/>
              </w:rPr>
            </w:pPr>
            <w:r w:rsidRPr="005D5406">
              <w:rPr>
                <w:rFonts w:ascii="Times New Roman" w:hAnsi="Times New Roman" w:cs="Times New Roman"/>
                <w:b/>
                <w:bCs/>
                <w:color w:val="000000"/>
                <w:sz w:val="20"/>
                <w:szCs w:val="20"/>
              </w:rPr>
              <w:t>Numeracy Integration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5406" w:rsidRPr="005D5406" w:rsidRDefault="005D5406" w:rsidP="005D5406">
            <w:pPr>
              <w:spacing w:after="0"/>
              <w:contextualSpacing w:val="0"/>
              <w:rPr>
                <w:rFonts w:ascii="Times" w:hAnsi="Times" w:cs="Times New Roman"/>
                <w:sz w:val="20"/>
                <w:szCs w:val="20"/>
              </w:rPr>
            </w:pPr>
            <w:r w:rsidRPr="005D5406">
              <w:rPr>
                <w:rFonts w:ascii="Times New Roman" w:hAnsi="Times New Roman" w:cs="Times New Roman"/>
                <w:color w:val="000000"/>
                <w:sz w:val="20"/>
                <w:szCs w:val="20"/>
              </w:rPr>
              <w:t>Working on Illustrator, making work sequentially in steps</w:t>
            </w:r>
          </w:p>
          <w:p w:rsidR="005D5406" w:rsidRPr="005D5406" w:rsidRDefault="005D5406" w:rsidP="005D5406">
            <w:pPr>
              <w:spacing w:after="0" w:line="0" w:lineRule="atLeast"/>
              <w:contextualSpacing w:val="0"/>
              <w:rPr>
                <w:rFonts w:ascii="Times" w:hAnsi="Times"/>
                <w:sz w:val="20"/>
                <w:szCs w:val="20"/>
              </w:rPr>
            </w:pPr>
          </w:p>
        </w:tc>
      </w:tr>
    </w:tbl>
    <w:p w:rsidR="00F71EF2" w:rsidRDefault="005D5406"/>
    <w:sectPr w:rsidR="00F71EF2" w:rsidSect="005D5406">
      <w:pgSz w:w="15840" w:h="12240" w:orient="landscape"/>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D5406"/>
    <w:rsid w:val="005D5406"/>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1DF"/>
    <w:pPr>
      <w:contextualSpacing/>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5D5406"/>
    <w:pPr>
      <w:spacing w:after="0"/>
      <w:ind w:left="720"/>
    </w:pPr>
    <w:rPr>
      <w:rFonts w:ascii="Times New Roman" w:eastAsia="MS Mincho" w:hAnsi="Times New Roman" w:cs="Times New Roman"/>
      <w:lang w:eastAsia="ja-JP"/>
    </w:rPr>
  </w:style>
  <w:style w:type="paragraph" w:styleId="NormalWeb">
    <w:name w:val="Normal (Web)"/>
    <w:basedOn w:val="Normal"/>
    <w:uiPriority w:val="99"/>
    <w:rsid w:val="005D5406"/>
    <w:pPr>
      <w:spacing w:beforeLines="1" w:afterLines="1"/>
      <w:contextualSpacing w:val="0"/>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977097712">
      <w:bodyDiv w:val="1"/>
      <w:marLeft w:val="0"/>
      <w:marRight w:val="0"/>
      <w:marTop w:val="0"/>
      <w:marBottom w:val="0"/>
      <w:divBdr>
        <w:top w:val="none" w:sz="0" w:space="0" w:color="auto"/>
        <w:left w:val="none" w:sz="0" w:space="0" w:color="auto"/>
        <w:bottom w:val="none" w:sz="0" w:space="0" w:color="auto"/>
        <w:right w:val="none" w:sz="0" w:space="0" w:color="auto"/>
      </w:divBdr>
      <w:divsChild>
        <w:div w:id="1873154619">
          <w:marLeft w:val="-108"/>
          <w:marRight w:val="0"/>
          <w:marTop w:val="0"/>
          <w:marBottom w:val="0"/>
          <w:divBdr>
            <w:top w:val="none" w:sz="0" w:space="0" w:color="auto"/>
            <w:left w:val="none" w:sz="0" w:space="0" w:color="auto"/>
            <w:bottom w:val="none" w:sz="0" w:space="0" w:color="auto"/>
            <w:right w:val="none" w:sz="0" w:space="0" w:color="auto"/>
          </w:divBdr>
        </w:div>
        <w:div w:id="1615211710">
          <w:marLeft w:val="-108"/>
          <w:marRight w:val="0"/>
          <w:marTop w:val="0"/>
          <w:marBottom w:val="0"/>
          <w:divBdr>
            <w:top w:val="none" w:sz="0" w:space="0" w:color="auto"/>
            <w:left w:val="none" w:sz="0" w:space="0" w:color="auto"/>
            <w:bottom w:val="none" w:sz="0" w:space="0" w:color="auto"/>
            <w:right w:val="none" w:sz="0" w:space="0" w:color="auto"/>
          </w:divBdr>
        </w:div>
        <w:div w:id="205145999">
          <w:marLeft w:val="-108"/>
          <w:marRight w:val="0"/>
          <w:marTop w:val="0"/>
          <w:marBottom w:val="0"/>
          <w:divBdr>
            <w:top w:val="none" w:sz="0" w:space="0" w:color="auto"/>
            <w:left w:val="none" w:sz="0" w:space="0" w:color="auto"/>
            <w:bottom w:val="none" w:sz="0" w:space="0" w:color="auto"/>
            <w:right w:val="none" w:sz="0" w:space="0" w:color="auto"/>
          </w:divBdr>
        </w:div>
        <w:div w:id="1765615172">
          <w:marLeft w:val="-108"/>
          <w:marRight w:val="0"/>
          <w:marTop w:val="0"/>
          <w:marBottom w:val="0"/>
          <w:divBdr>
            <w:top w:val="none" w:sz="0" w:space="0" w:color="auto"/>
            <w:left w:val="none" w:sz="0" w:space="0" w:color="auto"/>
            <w:bottom w:val="none" w:sz="0" w:space="0" w:color="auto"/>
            <w:right w:val="none" w:sz="0" w:space="0" w:color="auto"/>
          </w:divBdr>
        </w:div>
        <w:div w:id="48847351">
          <w:marLeft w:val="-108"/>
          <w:marRight w:val="0"/>
          <w:marTop w:val="0"/>
          <w:marBottom w:val="0"/>
          <w:divBdr>
            <w:top w:val="none" w:sz="0" w:space="0" w:color="auto"/>
            <w:left w:val="none" w:sz="0" w:space="0" w:color="auto"/>
            <w:bottom w:val="none" w:sz="0" w:space="0" w:color="auto"/>
            <w:right w:val="none" w:sz="0" w:space="0" w:color="auto"/>
          </w:divBdr>
        </w:div>
        <w:div w:id="1814785916">
          <w:marLeft w:val="-108"/>
          <w:marRight w:val="0"/>
          <w:marTop w:val="0"/>
          <w:marBottom w:val="0"/>
          <w:divBdr>
            <w:top w:val="none" w:sz="0" w:space="0" w:color="auto"/>
            <w:left w:val="none" w:sz="0" w:space="0" w:color="auto"/>
            <w:bottom w:val="none" w:sz="0" w:space="0" w:color="auto"/>
            <w:right w:val="none" w:sz="0" w:space="0" w:color="auto"/>
          </w:divBdr>
        </w:div>
        <w:div w:id="323097091">
          <w:marLeft w:val="-108"/>
          <w:marRight w:val="0"/>
          <w:marTop w:val="0"/>
          <w:marBottom w:val="0"/>
          <w:divBdr>
            <w:top w:val="none" w:sz="0" w:space="0" w:color="auto"/>
            <w:left w:val="none" w:sz="0" w:space="0" w:color="auto"/>
            <w:bottom w:val="none" w:sz="0" w:space="0" w:color="auto"/>
            <w:right w:val="none" w:sz="0" w:space="0" w:color="auto"/>
          </w:divBdr>
        </w:div>
        <w:div w:id="45688323">
          <w:marLeft w:val="-108"/>
          <w:marRight w:val="0"/>
          <w:marTop w:val="0"/>
          <w:marBottom w:val="0"/>
          <w:divBdr>
            <w:top w:val="none" w:sz="0" w:space="0" w:color="auto"/>
            <w:left w:val="none" w:sz="0" w:space="0" w:color="auto"/>
            <w:bottom w:val="none" w:sz="0" w:space="0" w:color="auto"/>
            <w:right w:val="none" w:sz="0" w:space="0" w:color="auto"/>
          </w:divBdr>
        </w:div>
        <w:div w:id="1257207918">
          <w:marLeft w:val="-108"/>
          <w:marRight w:val="0"/>
          <w:marTop w:val="0"/>
          <w:marBottom w:val="0"/>
          <w:divBdr>
            <w:top w:val="none" w:sz="0" w:space="0" w:color="auto"/>
            <w:left w:val="none" w:sz="0" w:space="0" w:color="auto"/>
            <w:bottom w:val="none" w:sz="0" w:space="0" w:color="auto"/>
            <w:right w:val="none" w:sz="0" w:space="0" w:color="auto"/>
          </w:divBdr>
        </w:div>
        <w:div w:id="1382361697">
          <w:marLeft w:val="-108"/>
          <w:marRight w:val="0"/>
          <w:marTop w:val="0"/>
          <w:marBottom w:val="0"/>
          <w:divBdr>
            <w:top w:val="none" w:sz="0" w:space="0" w:color="auto"/>
            <w:left w:val="none" w:sz="0" w:space="0" w:color="auto"/>
            <w:bottom w:val="none" w:sz="0" w:space="0" w:color="auto"/>
            <w:right w:val="none" w:sz="0" w:space="0" w:color="auto"/>
          </w:divBdr>
        </w:div>
        <w:div w:id="1709144439">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1326</Words>
  <Characters>7559</Characters>
  <Application>Microsoft Word 12.0.0</Application>
  <DocSecurity>0</DocSecurity>
  <Lines>62</Lines>
  <Paragraphs>15</Paragraphs>
  <ScaleCrop>false</ScaleCrop>
  <LinksUpToDate>false</LinksUpToDate>
  <CharactersWithSpaces>9282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2017-10-23T01:04:00Z</dcterms:created>
  <dcterms:modified xsi:type="dcterms:W3CDTF">2017-10-23T01:05:00Z</dcterms:modified>
</cp:coreProperties>
</file>